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F936" w14:textId="77777777" w:rsidR="00087B2F" w:rsidRDefault="00000000">
      <w:pPr>
        <w:spacing w:after="240" w:line="276" w:lineRule="auto"/>
        <w:jc w:val="center"/>
        <w:rPr>
          <w:b/>
          <w:sz w:val="24"/>
          <w:szCs w:val="20"/>
          <w:lang w:eastAsia="de-DE"/>
        </w:rPr>
      </w:pPr>
      <w:bookmarkStart w:id="0" w:name="ListeErzählaufforderung"/>
      <w:bookmarkStart w:id="1" w:name="TippsundBeispieleErzählaufforderungen"/>
      <w:r>
        <w:rPr>
          <w:b/>
          <w:sz w:val="24"/>
          <w:szCs w:val="20"/>
          <w:lang w:eastAsia="de-DE"/>
        </w:rPr>
        <w:t>Tipps und Beispiele „Erzählaufforderungen“</w:t>
      </w:r>
      <w:bookmarkEnd w:id="0"/>
      <w:bookmarkEnd w:id="1"/>
    </w:p>
    <w:p w14:paraId="26AB69C1" w14:textId="77777777" w:rsidR="00087B2F" w:rsidRDefault="00000000">
      <w:pPr>
        <w:spacing w:line="276" w:lineRule="auto"/>
        <w:jc w:val="both"/>
        <w:rPr>
          <w:rFonts w:eastAsiaTheme="minorHAnsi" w:cstheme="minorBidi"/>
          <w:b/>
          <w:u w:val="single"/>
        </w:rPr>
      </w:pPr>
      <w:r>
        <w:rPr>
          <w:rFonts w:eastAsiaTheme="minorHAnsi" w:cstheme="minorBidi"/>
          <w:b/>
          <w:u w:val="single"/>
        </w:rPr>
        <w:t>Ein paar Tipps zu Beginn:</w:t>
      </w:r>
    </w:p>
    <w:p w14:paraId="1904E27D" w14:textId="77777777" w:rsidR="00087B2F" w:rsidRDefault="00000000">
      <w:pPr>
        <w:numPr>
          <w:ilvl w:val="0"/>
          <w:numId w:val="39"/>
        </w:numPr>
        <w:spacing w:line="276" w:lineRule="auto"/>
        <w:ind w:left="284"/>
        <w:contextualSpacing/>
        <w:jc w:val="both"/>
        <w:rPr>
          <w:rFonts w:eastAsiaTheme="minorHAnsi" w:cstheme="minorBidi"/>
          <w:b/>
          <w:bCs/>
        </w:rPr>
      </w:pPr>
      <w:r>
        <w:rPr>
          <w:rFonts w:eastAsiaTheme="minorHAnsi" w:cstheme="minorBidi"/>
        </w:rPr>
        <w:t xml:space="preserve">Verwenden Sie einen </w:t>
      </w:r>
      <w:r>
        <w:rPr>
          <w:rFonts w:eastAsiaTheme="minorHAnsi" w:cstheme="minorBidi"/>
          <w:b/>
          <w:bCs/>
        </w:rPr>
        <w:t>freundlichen Tonfall.</w:t>
      </w:r>
    </w:p>
    <w:p w14:paraId="6B7192ED" w14:textId="77777777" w:rsidR="00087B2F" w:rsidRDefault="00000000">
      <w:pPr>
        <w:numPr>
          <w:ilvl w:val="0"/>
          <w:numId w:val="39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Achten Sie darauf, dass die Situation </w:t>
      </w:r>
      <w:r>
        <w:rPr>
          <w:rFonts w:eastAsiaTheme="minorHAnsi" w:cstheme="minorBidi"/>
          <w:b/>
          <w:bCs/>
        </w:rPr>
        <w:t>keinen Prüfungscharakter</w:t>
      </w:r>
      <w:r>
        <w:rPr>
          <w:rFonts w:eastAsiaTheme="minorHAnsi" w:cstheme="minorBidi"/>
        </w:rPr>
        <w:t xml:space="preserve"> bekommt.</w:t>
      </w:r>
    </w:p>
    <w:p w14:paraId="7F1E6CCE" w14:textId="77777777" w:rsidR="00087B2F" w:rsidRDefault="00000000">
      <w:pPr>
        <w:numPr>
          <w:ilvl w:val="0"/>
          <w:numId w:val="39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Setzen Sie Formulierungen ein, wie „Erzählen Sie mir doch einmal…“ vor eine Frage. Dadurch wird Ihr Gegenüber ermutigt, </w:t>
      </w:r>
      <w:r>
        <w:rPr>
          <w:rFonts w:eastAsiaTheme="minorHAnsi" w:cstheme="minorBidi"/>
          <w:b/>
          <w:bCs/>
        </w:rPr>
        <w:t>längere Antworten</w:t>
      </w:r>
      <w:r>
        <w:rPr>
          <w:rFonts w:eastAsiaTheme="minorHAnsi" w:cstheme="minorBidi"/>
        </w:rPr>
        <w:t xml:space="preserve"> zu geben.</w:t>
      </w:r>
    </w:p>
    <w:p w14:paraId="4D410B74" w14:textId="77777777" w:rsidR="00087B2F" w:rsidRDefault="00000000">
      <w:pPr>
        <w:numPr>
          <w:ilvl w:val="0"/>
          <w:numId w:val="39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Fragen Sie </w:t>
      </w:r>
      <w:r>
        <w:rPr>
          <w:rFonts w:eastAsiaTheme="minorHAnsi" w:cstheme="minorBidi"/>
          <w:b/>
          <w:bCs/>
        </w:rPr>
        <w:t>nicht direkt</w:t>
      </w:r>
      <w:r>
        <w:rPr>
          <w:rFonts w:eastAsiaTheme="minorHAnsi" w:cstheme="minorBidi"/>
        </w:rPr>
        <w:t xml:space="preserve">, was die Person über ein Thema weiß, sondern eher, </w:t>
      </w:r>
      <w:r>
        <w:rPr>
          <w:rFonts w:eastAsiaTheme="minorHAnsi" w:cstheme="minorBidi"/>
          <w:b/>
          <w:bCs/>
        </w:rPr>
        <w:t>was andere Personen ihr erzählt haben</w:t>
      </w:r>
      <w:r>
        <w:rPr>
          <w:rFonts w:eastAsiaTheme="minorHAnsi" w:cstheme="minorBidi"/>
        </w:rPr>
        <w:t>, z. B. „Was wurde Ihnen denn vom Pflegepersonal bereits zu Ihrer Erkrankung erzählt?“. Dadurch erfahren Sie ebenfalls, was Ihr Gegenüber über ein Thema weiß, ohne dass er/sie mangelndes Wissen eingestehen muss.</w:t>
      </w:r>
    </w:p>
    <w:p w14:paraId="53613B47" w14:textId="77777777" w:rsidR="00087B2F" w:rsidRDefault="00000000">
      <w:pPr>
        <w:numPr>
          <w:ilvl w:val="0"/>
          <w:numId w:val="39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Sofern Sie merken, dass Ihr Gegenüber eher </w:t>
      </w:r>
      <w:r>
        <w:rPr>
          <w:rFonts w:eastAsiaTheme="minorHAnsi" w:cstheme="minorBidi"/>
          <w:b/>
          <w:bCs/>
        </w:rPr>
        <w:t>kürzere Antworten</w:t>
      </w:r>
      <w:r>
        <w:rPr>
          <w:rFonts w:eastAsiaTheme="minorHAnsi" w:cstheme="minorBidi"/>
        </w:rPr>
        <w:t xml:space="preserve"> gibt, können Sie mit sog. </w:t>
      </w:r>
      <w:r>
        <w:rPr>
          <w:rFonts w:eastAsiaTheme="minorHAnsi" w:cstheme="minorBidi"/>
          <w:b/>
          <w:bCs/>
        </w:rPr>
        <w:t>Aufrechterhaltungsfragen</w:t>
      </w:r>
      <w:r>
        <w:rPr>
          <w:rFonts w:eastAsiaTheme="minorHAnsi" w:cstheme="minorBidi"/>
        </w:rPr>
        <w:t xml:space="preserve"> noch mehr über den Wissensstand Ihres Gegenübers erfahren, z. B. „Woran merken Sie das im Alltag?“ oder „Was bedeutet das konkret für Sie?“</w:t>
      </w:r>
    </w:p>
    <w:p w14:paraId="542C0056" w14:textId="77777777" w:rsidR="00087B2F" w:rsidRDefault="00000000">
      <w:pPr>
        <w:spacing w:line="276" w:lineRule="auto"/>
        <w:ind w:left="-76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Bei der Ermittlung des Wissensstands geht es nicht nur um Fachwissen, sondern auch darum, wie Ihr Gegenüber das Wissen im </w:t>
      </w:r>
      <w:r>
        <w:rPr>
          <w:rFonts w:eastAsiaTheme="minorHAnsi" w:cstheme="minorBidi"/>
          <w:b/>
          <w:bCs/>
        </w:rPr>
        <w:t>Alltag anwenden</w:t>
      </w:r>
      <w:r>
        <w:rPr>
          <w:rFonts w:eastAsiaTheme="minorHAnsi" w:cstheme="minorBidi"/>
        </w:rPr>
        <w:t xml:space="preserve"> kann. Z. B. orientiert sich die Beratung eines bzw. einer Klient*in durch eine*n Ernährungsexpert*in an dem Kenntnisstand zu z. B. gesunder Ernährung eines*r Klient*in. </w:t>
      </w:r>
    </w:p>
    <w:p w14:paraId="3715D283" w14:textId="77777777" w:rsidR="00087B2F" w:rsidRDefault="00087B2F">
      <w:pPr>
        <w:spacing w:line="276" w:lineRule="auto"/>
        <w:ind w:left="-76"/>
        <w:contextualSpacing/>
        <w:jc w:val="both"/>
        <w:rPr>
          <w:rFonts w:eastAsiaTheme="minorHAnsi" w:cstheme="minorBidi"/>
        </w:rPr>
      </w:pPr>
    </w:p>
    <w:p w14:paraId="5B39BB50" w14:textId="77777777" w:rsidR="00087B2F" w:rsidRDefault="00000000">
      <w:pPr>
        <w:spacing w:line="276" w:lineRule="auto"/>
        <w:jc w:val="both"/>
        <w:rPr>
          <w:rFonts w:eastAsiaTheme="minorHAnsi" w:cstheme="minorBidi"/>
          <w:b/>
          <w:u w:val="single"/>
        </w:rPr>
      </w:pPr>
      <w:r>
        <w:rPr>
          <w:rFonts w:eastAsiaTheme="minorHAnsi" w:cstheme="minorBidi"/>
          <w:b/>
          <w:u w:val="single"/>
        </w:rPr>
        <w:t>Beispiele „Erzählaufforderungen“:</w:t>
      </w:r>
    </w:p>
    <w:p w14:paraId="50D3D017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Haben Sie schon jemals etwas zu diesem Medikament gehört oder gelesen?</w:t>
      </w:r>
    </w:p>
    <w:p w14:paraId="68E2EF00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Was wurde Ihnen vom Pflegepersonal bereits zu Ihrer Erkrankung gesagt?</w:t>
      </w:r>
    </w:p>
    <w:p w14:paraId="64F7BB60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Erzählen Sie mir doch einmal, was Sie in Ihrem Alltag bereits zu gesunder Ernährung erfahren haben, z. B. in Fernsehsendungen, Fachbüchern, Aushängen usw.?</w:t>
      </w:r>
    </w:p>
    <w:p w14:paraId="0EDC2CB1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Beschreiben Sie mir doch einmal Ihren Umgang mit Ihrer Erkrankung.</w:t>
      </w:r>
    </w:p>
    <w:p w14:paraId="2FAB3B79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Sie leben </w:t>
      </w:r>
      <w:proofErr w:type="gramStart"/>
      <w:r>
        <w:rPr>
          <w:rFonts w:eastAsiaTheme="minorHAnsi" w:cstheme="minorBidi"/>
        </w:rPr>
        <w:t>ja nun</w:t>
      </w:r>
      <w:proofErr w:type="gramEnd"/>
      <w:r>
        <w:rPr>
          <w:rFonts w:eastAsiaTheme="minorHAnsi" w:cstheme="minorBidi"/>
        </w:rPr>
        <w:t xml:space="preserve"> bereits länger mit Ihrer Erkrankung. Gibt es Aspekte, die Ihnen unklar sind und zu denen Sie mehr wissen wollen?</w:t>
      </w:r>
    </w:p>
    <w:p w14:paraId="57155B23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Erzählen Sie mir doch einmal, was gesunde Ernährung (Beispiel) für Sie bedeutet.</w:t>
      </w:r>
    </w:p>
    <w:p w14:paraId="695620CF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Beschreiben Sie mir doch bitte einmal einen typischen Tag und was Sie wann tun (z. B. essen).</w:t>
      </w:r>
    </w:p>
    <w:p w14:paraId="28358FE6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Erzählen Sie mir bitte einmal, wie es Ihnen mit den physiotherapeutischen Übungen geht, die Sie zuhause durchführen.</w:t>
      </w:r>
    </w:p>
    <w:p w14:paraId="29DE3735" w14:textId="77777777" w:rsidR="00087B2F" w:rsidRDefault="00000000">
      <w:pPr>
        <w:numPr>
          <w:ilvl w:val="0"/>
          <w:numId w:val="40"/>
        </w:numPr>
        <w:spacing w:line="276" w:lineRule="auto"/>
        <w:ind w:left="284"/>
        <w:contextualSpacing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Was haben Sie z. B. durch Ihr Elternhaus, Schule oder Studium zum Thema „Gesunde Ernährung“ (Beispiel) mit auf den Weg bekommen?</w:t>
      </w:r>
    </w:p>
    <w:p w14:paraId="68A821A7" w14:textId="1C37163F" w:rsidR="00087B2F" w:rsidRDefault="00000000" w:rsidP="00632063">
      <w:pPr>
        <w:numPr>
          <w:ilvl w:val="0"/>
          <w:numId w:val="40"/>
        </w:numPr>
        <w:spacing w:before="120" w:after="120" w:line="276" w:lineRule="auto"/>
        <w:ind w:left="284"/>
        <w:contextualSpacing/>
        <w:jc w:val="both"/>
      </w:pPr>
      <w:r w:rsidRPr="00632063">
        <w:rPr>
          <w:rFonts w:eastAsiaTheme="minorHAnsi" w:cstheme="minorBidi"/>
        </w:rPr>
        <w:t>Erzählen Sie mir doch einmal, welche Vorstellungen Sie von den nächsten Behandlungsschritten haben.</w:t>
      </w:r>
    </w:p>
    <w:sectPr w:rsidR="00087B2F" w:rsidSect="006320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B5E8" w14:textId="77777777" w:rsidR="008D5783" w:rsidRDefault="008D5783">
      <w:pPr>
        <w:spacing w:after="0" w:line="240" w:lineRule="auto"/>
      </w:pPr>
      <w:r>
        <w:separator/>
      </w:r>
    </w:p>
  </w:endnote>
  <w:endnote w:type="continuationSeparator" w:id="0">
    <w:p w14:paraId="1847C203" w14:textId="77777777" w:rsidR="008D5783" w:rsidRDefault="008D5783">
      <w:pPr>
        <w:spacing w:after="0" w:line="240" w:lineRule="auto"/>
      </w:pPr>
      <w:r>
        <w:continuationSeparator/>
      </w:r>
    </w:p>
  </w:endnote>
  <w:endnote w:type="continuationNotice" w:id="1">
    <w:p w14:paraId="2BC844B8" w14:textId="77777777" w:rsidR="008D5783" w:rsidRDefault="008D57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D24D" w14:textId="77777777" w:rsidR="00632063" w:rsidRDefault="006320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147B" w14:textId="77777777" w:rsidR="00632063" w:rsidRDefault="0063206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4934984"/>
      <w:docPartObj>
        <w:docPartGallery w:val="Page Numbers (Bottom of Page)"/>
        <w:docPartUnique/>
      </w:docPartObj>
    </w:sdtPr>
    <w:sdtContent>
      <w:p w14:paraId="567C183C" w14:textId="0AB9812C" w:rsidR="00792861" w:rsidRDefault="0079286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764982C0" w14:textId="3457D079" w:rsidR="00087B2F" w:rsidRDefault="00087B2F" w:rsidP="00FC13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857A6" w14:textId="77777777" w:rsidR="008D5783" w:rsidRDefault="008D5783">
      <w:pPr>
        <w:spacing w:after="0" w:line="240" w:lineRule="auto"/>
      </w:pPr>
      <w:r>
        <w:separator/>
      </w:r>
    </w:p>
  </w:footnote>
  <w:footnote w:type="continuationSeparator" w:id="0">
    <w:p w14:paraId="3F3ECAEF" w14:textId="77777777" w:rsidR="008D5783" w:rsidRDefault="008D5783">
      <w:pPr>
        <w:spacing w:after="0" w:line="240" w:lineRule="auto"/>
      </w:pPr>
      <w:r>
        <w:continuationSeparator/>
      </w:r>
    </w:p>
  </w:footnote>
  <w:footnote w:type="continuationNotice" w:id="1">
    <w:p w14:paraId="6D53B4E1" w14:textId="77777777" w:rsidR="008D5783" w:rsidRDefault="008D57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DD44" w14:textId="77777777" w:rsidR="00632063" w:rsidRDefault="006320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2CA7" w14:textId="77777777" w:rsidR="00632063" w:rsidRDefault="0063206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DB0DC" w14:textId="199739BE" w:rsidR="00792861" w:rsidRDefault="00792861" w:rsidP="00792861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197FC4" wp14:editId="4B5BBE10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643836317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475466" wp14:editId="133DD97A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279463421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004C4A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3A101655" w14:textId="57CAFB5A" w:rsidR="00632063" w:rsidRPr="00792861" w:rsidRDefault="00632063" w:rsidP="0079286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2F4143"/>
    <w:rsid w:val="003B2766"/>
    <w:rsid w:val="00632063"/>
    <w:rsid w:val="00667CCD"/>
    <w:rsid w:val="00792861"/>
    <w:rsid w:val="008D5783"/>
    <w:rsid w:val="00AF76B8"/>
    <w:rsid w:val="00CB1BD1"/>
    <w:rsid w:val="00EA4F25"/>
    <w:rsid w:val="00EA5567"/>
    <w:rsid w:val="00FC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  <w:style w:type="paragraph" w:customStyle="1" w:styleId="docdata">
    <w:name w:val="docdata"/>
    <w:aliases w:val="docy,v5,67199,bqiaagaaeqqzaaagltsaaao5bqeabccfaqaaaaaaaaaaaaaaaaaaaaaaaaaaaaaaaaaaaaaaaaaaaaaaaaaaaaaaaaaaaaaaaaaaaaaaaaaaaaaaaaaaaaaaaaaaaaaaaaaaaaaaaaaaaaaaaaaaaaaaaaaaaaaaaaaaaaaaaaaaaaaaaaaaaaaaaaaaaaaaaaaaaaaaaaaaaaaaaaaaaaaaaaaaaaaaaaaaaaa"/>
    <w:basedOn w:val="Standard"/>
    <w:rsid w:val="006320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62CAF6DE-4127-4F86-B643-3758CAD72A05}"/>
</file>

<file path=customXml/itemProps2.xml><?xml version="1.0" encoding="utf-8"?>
<ds:datastoreItem xmlns:ds="http://schemas.openxmlformats.org/officeDocument/2006/customXml" ds:itemID="{12A67B30-C390-444F-B07C-9E6A7BC1165F}"/>
</file>

<file path=customXml/itemProps3.xml><?xml version="1.0" encoding="utf-8"?>
<ds:datastoreItem xmlns:ds="http://schemas.openxmlformats.org/officeDocument/2006/customXml" ds:itemID="{78C6F113-39C5-4F03-9CB3-1C2321D77331}"/>
</file>

<file path=customXml/itemProps4.xml><?xml version="1.0" encoding="utf-8"?>
<ds:datastoreItem xmlns:ds="http://schemas.openxmlformats.org/officeDocument/2006/customXml" ds:itemID="{FF32B579-3E7A-4ED7-9D58-299BD304C3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2023-06-25T05:50:00Z</dcterms:created>
  <dcterms:modified xsi:type="dcterms:W3CDTF">2023-06-28T09:13:00Z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